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BD2BB" w14:textId="77777777" w:rsidR="00CE5E6C" w:rsidRDefault="009D23DB">
      <w:pPr>
        <w:pStyle w:val="Nzov"/>
      </w:pPr>
      <w:r>
        <w:t>POVOĽOVACÍ STAV STAVBY</w:t>
      </w:r>
    </w:p>
    <w:p w14:paraId="0380322B" w14:textId="77777777" w:rsidR="00CE5E6C" w:rsidRDefault="009D23DB">
      <w:r>
        <w:t>Príloha č. 3 k návrhu zmluvy o dielo</w:t>
      </w:r>
    </w:p>
    <w:p w14:paraId="6811541D" w14:textId="0D9891B9" w:rsidR="00CE5E6C" w:rsidRDefault="009D23DB">
      <w:proofErr w:type="spellStart"/>
      <w:r>
        <w:t>Prístavba</w:t>
      </w:r>
      <w:proofErr w:type="spellEnd"/>
      <w:r>
        <w:t xml:space="preserve"> </w:t>
      </w:r>
      <w:proofErr w:type="spellStart"/>
      <w:r w:rsidR="007D4ED2">
        <w:t>budovy</w:t>
      </w:r>
      <w:proofErr w:type="spellEnd"/>
      <w:r w:rsidR="007D4ED2">
        <w:t xml:space="preserve"> - BEL</w:t>
      </w:r>
      <w:r>
        <w:br/>
      </w:r>
      <w:proofErr w:type="spellStart"/>
      <w:r>
        <w:t>Objednávateľ</w:t>
      </w:r>
      <w:proofErr w:type="spellEnd"/>
      <w:r>
        <w:t>: SYRÁREŇ BEL SLOVENSKO, a.s.</w:t>
      </w:r>
    </w:p>
    <w:p w14:paraId="7BD4DB16" w14:textId="77777777" w:rsidR="00CE5E6C" w:rsidRPr="007D4ED2" w:rsidRDefault="009D23DB">
      <w:pPr>
        <w:pStyle w:val="Nadpis1"/>
        <w:rPr>
          <w:lang w:val="it-IT"/>
        </w:rPr>
      </w:pPr>
      <w:r w:rsidRPr="007D4ED2">
        <w:rPr>
          <w:lang w:val="it-IT"/>
        </w:rPr>
        <w:t>1. Stav povoľovania</w:t>
      </w:r>
    </w:p>
    <w:p w14:paraId="2FE5D32E" w14:textId="77777777" w:rsidR="00CE5E6C" w:rsidRPr="007D4ED2" w:rsidRDefault="009D23DB">
      <w:pPr>
        <w:rPr>
          <w:lang w:val="it-IT"/>
        </w:rPr>
      </w:pPr>
      <w:r w:rsidRPr="007D4ED2">
        <w:rPr>
          <w:lang w:val="it-IT"/>
        </w:rPr>
        <w:t>Podľa informácie objednávateľa prebieha stavebné konanie. Táto príloha informuje o stave povoľovania a neurčuje číslo ani dátum doteraz nevydaného stavebného povolenia alebo rozhodnutia o stavebnom zámere. Nenahrádza rozhodnutie príslušného orgánu ani overený projekt stavby.</w:t>
      </w:r>
    </w:p>
    <w:p w14:paraId="1EE34CAD" w14:textId="77777777" w:rsidR="00CE5E6C" w:rsidRPr="007D4ED2" w:rsidRDefault="009D23DB">
      <w:pPr>
        <w:pStyle w:val="Nadpis1"/>
        <w:rPr>
          <w:lang w:val="it-IT"/>
        </w:rPr>
      </w:pPr>
      <w:r w:rsidRPr="007D4ED2">
        <w:rPr>
          <w:lang w:val="it-IT"/>
        </w:rPr>
        <w:t>2. Podklad na predloženie ponuky</w:t>
      </w:r>
    </w:p>
    <w:p w14:paraId="11014ED5" w14:textId="77777777" w:rsidR="00CE5E6C" w:rsidRPr="007D4ED2" w:rsidRDefault="009D23DB">
      <w:pPr>
        <w:rPr>
          <w:lang w:val="it-IT"/>
        </w:rPr>
      </w:pPr>
      <w:r w:rsidRPr="007D4ED2">
        <w:rPr>
          <w:lang w:val="it-IT"/>
        </w:rPr>
        <w:t>Uchádzač pripraví ponuku podľa výkazu výmer P01, digitálnej projektovej dokumentácie sprístupnenej v zákazke ako zmluvná príloha č. 4, návrhu zmluvy a všetkých ostatných zverejnených podmienok. Predložením ponuky nepotvrdzuje oboznámenie s ešte nevydanými alebo nesprístupnenými rozhodnutiami.</w:t>
      </w:r>
    </w:p>
    <w:p w14:paraId="7A3A0DE1" w14:textId="77777777" w:rsidR="00CE5E6C" w:rsidRPr="007D4ED2" w:rsidRDefault="009D23DB">
      <w:pPr>
        <w:pStyle w:val="Nadpis1"/>
        <w:rPr>
          <w:lang w:val="it-IT"/>
        </w:rPr>
      </w:pPr>
      <w:r w:rsidRPr="007D4ED2">
        <w:rPr>
          <w:lang w:val="it-IT"/>
        </w:rPr>
        <w:t>3. Podmienky začatia prác</w:t>
      </w:r>
    </w:p>
    <w:p w14:paraId="20335C0A" w14:textId="77777777" w:rsidR="00CE5E6C" w:rsidRPr="007D4ED2" w:rsidRDefault="009D23DB">
      <w:pPr>
        <w:rPr>
          <w:lang w:val="it-IT"/>
        </w:rPr>
      </w:pPr>
      <w:r w:rsidRPr="007D4ED2">
        <w:rPr>
          <w:lang w:val="it-IT"/>
        </w:rPr>
        <w:t>Objednávateľ vyzve zhotoviteľa na prevzatie staveniska až po účinnosti zmluvy a zabezpečení právoplatného rozhodnutia o stavebnom zámere a overeného projektu stavby, prípadne iného príslušného povolenia umožňujúceho realizáciu podľa uplatniteľného povoľovacieho režimu. Potrebné povolenia sprístupní najneskôr spolu s výzvou. Lehota 10 kalendárnych dní na prevzatie staveniska a následné lehoty 4 a 8 mesiacov sa uplatnia podľa článku 4 zmluvy.</w:t>
      </w:r>
    </w:p>
    <w:p w14:paraId="6D5EA34D" w14:textId="77777777" w:rsidR="00CE5E6C" w:rsidRPr="007D4ED2" w:rsidRDefault="009D23DB">
      <w:pPr>
        <w:pStyle w:val="Nadpis1"/>
        <w:rPr>
          <w:lang w:val="it-IT"/>
        </w:rPr>
      </w:pPr>
      <w:r w:rsidRPr="007D4ED2">
        <w:rPr>
          <w:lang w:val="it-IT"/>
        </w:rPr>
        <w:t>4. Neskôr vydané rozhodnutia</w:t>
      </w:r>
    </w:p>
    <w:p w14:paraId="62ABBF9A" w14:textId="77777777" w:rsidR="00CE5E6C" w:rsidRPr="007D4ED2" w:rsidRDefault="009D23DB">
      <w:pPr>
        <w:rPr>
          <w:lang w:val="it-IT"/>
        </w:rPr>
      </w:pPr>
      <w:r w:rsidRPr="007D4ED2">
        <w:rPr>
          <w:lang w:val="it-IT"/>
        </w:rPr>
        <w:t>Relevantné rozhodnutia vydané počas lehoty na ponuky sa sprístupnia všetkým záujemcom rovnako; pri vplyve na prípravu ponuky sa upravia podklady a primerane predĺži lehota. Po uplynutí lehoty sa ich vplyv posúdi podľa pravidiel obstarávania. Po uzavretí zmluvy sa prípadná zmena rozsahu, ceny alebo lehoty rieši výlučne podľa článku 8 zmluvy a MU RO č. 2/2025. Samotné vydanie alebo priloženie rozhodnutia neoprávňuje na automatickú zmenu vysúťažených podmienok ani na bezplatné doplnenie nezverejneného rozsahu.</w:t>
      </w:r>
    </w:p>
    <w:sectPr w:rsidR="00CE5E6C" w:rsidRPr="007D4ED2" w:rsidSect="00034616">
      <w:headerReference w:type="default" r:id="rId8"/>
      <w:footerReference w:type="default" r:id="rId9"/>
      <w:pgSz w:w="11906" w:h="16838"/>
      <w:pgMar w:top="1020" w:right="1020" w:bottom="907" w:left="1020" w:header="34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E7ED5" w14:textId="77777777" w:rsidR="009D23DB" w:rsidRDefault="009D23DB">
      <w:pPr>
        <w:spacing w:after="0" w:line="240" w:lineRule="auto"/>
      </w:pPr>
      <w:r>
        <w:separator/>
      </w:r>
    </w:p>
  </w:endnote>
  <w:endnote w:type="continuationSeparator" w:id="0">
    <w:p w14:paraId="67150099" w14:textId="77777777" w:rsidR="009D23DB" w:rsidRDefault="009D2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9A48B" w14:textId="77777777" w:rsidR="00CE5E6C" w:rsidRDefault="009D23DB">
    <w:pPr>
      <w:jc w:val="right"/>
    </w:pPr>
    <w:r>
      <w:rPr>
        <w:color w:val="666666"/>
        <w:sz w:val="16"/>
      </w:rPr>
      <w:t xml:space="preserve">BEL • 9/SP/2026-73.7  |  </w:t>
    </w:r>
    <w:r>
      <w:fldChar w:fldCharType="begin"/>
    </w:r>
    <w:r>
      <w:instrText>PAGE</w:instrText>
    </w:r>
    <w:r>
      <w:fldChar w:fldCharType="separate"/>
    </w:r>
    <w:r w:rsidR="007D4ED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6FC67" w14:textId="77777777" w:rsidR="009D23DB" w:rsidRDefault="009D23DB">
      <w:pPr>
        <w:spacing w:after="0" w:line="240" w:lineRule="auto"/>
      </w:pPr>
      <w:r>
        <w:separator/>
      </w:r>
    </w:p>
  </w:footnote>
  <w:footnote w:type="continuationSeparator" w:id="0">
    <w:p w14:paraId="046CA6BF" w14:textId="77777777" w:rsidR="009D23DB" w:rsidRDefault="009D2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BE2F6" w14:textId="77777777" w:rsidR="00CE5E6C" w:rsidRDefault="009D23DB">
    <w:r w:rsidRPr="007D4ED2">
      <w:rPr>
        <w:color w:val="666666"/>
        <w:sz w:val="16"/>
        <w:lang w:val="it-IT"/>
      </w:rPr>
      <w:t xml:space="preserve">SYRÁREŇ BEL SLOVENSKO, a.s.  </w:t>
    </w:r>
    <w:r>
      <w:rPr>
        <w:color w:val="666666"/>
        <w:sz w:val="16"/>
      </w:rPr>
      <w:t>|  73.7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zo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zo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Zo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Zo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9329187">
    <w:abstractNumId w:val="8"/>
  </w:num>
  <w:num w:numId="2" w16cid:durableId="251008074">
    <w:abstractNumId w:val="6"/>
  </w:num>
  <w:num w:numId="3" w16cid:durableId="1507402453">
    <w:abstractNumId w:val="5"/>
  </w:num>
  <w:num w:numId="4" w16cid:durableId="1478259817">
    <w:abstractNumId w:val="4"/>
  </w:num>
  <w:num w:numId="5" w16cid:durableId="828252568">
    <w:abstractNumId w:val="7"/>
  </w:num>
  <w:num w:numId="6" w16cid:durableId="963727647">
    <w:abstractNumId w:val="3"/>
  </w:num>
  <w:num w:numId="7" w16cid:durableId="1990671441">
    <w:abstractNumId w:val="2"/>
  </w:num>
  <w:num w:numId="8" w16cid:durableId="1875918909">
    <w:abstractNumId w:val="1"/>
  </w:num>
  <w:num w:numId="9" w16cid:durableId="101537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B5404"/>
    <w:rsid w:val="007D4ED2"/>
    <w:rsid w:val="009D23DB"/>
    <w:rsid w:val="00AA1D8D"/>
    <w:rsid w:val="00B47730"/>
    <w:rsid w:val="00CB0664"/>
    <w:rsid w:val="00CE5E6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A36CBF"/>
  <w14:defaultImageDpi w14:val="300"/>
  <w15:docId w15:val="{9D348849-BE77-48C5-8372-808CDD4D3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C693F"/>
    <w:pPr>
      <w:spacing w:after="120" w:line="259" w:lineRule="auto"/>
    </w:pPr>
    <w:rPr>
      <w:rFonts w:ascii="Arial" w:hAnsi="Arial"/>
      <w:sz w:val="20"/>
    </w:rPr>
  </w:style>
  <w:style w:type="paragraph" w:styleId="Nadpis1">
    <w:name w:val="heading 1"/>
    <w:basedOn w:val="Normlny"/>
    <w:next w:val="Normlny"/>
    <w:link w:val="Nadpis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/>
      <w:b/>
      <w:bCs/>
      <w:color w:val="173A5B"/>
      <w:sz w:val="26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/>
      <w:b/>
      <w:bCs/>
      <w:color w:val="173A5B"/>
      <w:sz w:val="22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618BF"/>
  </w:style>
  <w:style w:type="paragraph" w:styleId="Pta">
    <w:name w:val="footer"/>
    <w:basedOn w:val="Normlny"/>
    <w:link w:val="Pta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618BF"/>
  </w:style>
  <w:style w:type="paragraph" w:styleId="Bezriadkovania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Predvolenpsmoodseku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ov">
    <w:name w:val="Title"/>
    <w:basedOn w:val="Normlny"/>
    <w:next w:val="Normlny"/>
    <w:link w:val="NzovChar"/>
    <w:uiPriority w:val="10"/>
    <w:qFormat/>
    <w:rsid w:val="00FC693F"/>
    <w:pPr>
      <w:pBdr>
        <w:bottom w:val="single" w:sz="8" w:space="4" w:color="4F81BD" w:themeColor="accent1"/>
      </w:pBdr>
      <w:spacing w:before="200" w:after="100" w:line="240" w:lineRule="auto"/>
      <w:contextualSpacing/>
    </w:pPr>
    <w:rPr>
      <w:rFonts w:asciiTheme="majorHAnsi" w:eastAsiaTheme="majorEastAsia" w:hAnsiTheme="majorHAnsi" w:cstheme="majorBidi"/>
      <w:color w:val="173A5B"/>
      <w:spacing w:val="5"/>
      <w:kern w:val="28"/>
      <w:sz w:val="38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ekzoznamu">
    <w:name w:val="List Paragraph"/>
    <w:basedOn w:val="Normlny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y"/>
    <w:link w:val="ZkladntextChar"/>
    <w:uiPriority w:val="99"/>
    <w:unhideWhenUsed/>
    <w:rsid w:val="00AA1D8D"/>
  </w:style>
  <w:style w:type="character" w:customStyle="1" w:styleId="ZkladntextChar">
    <w:name w:val="Základný text Char"/>
    <w:basedOn w:val="Predvolenpsmoodseku"/>
    <w:link w:val="Zkladntext"/>
    <w:uiPriority w:val="99"/>
    <w:rsid w:val="00AA1D8D"/>
  </w:style>
  <w:style w:type="paragraph" w:styleId="Zkladntext2">
    <w:name w:val="Body Text 2"/>
    <w:basedOn w:val="Normlny"/>
    <w:link w:val="Zkladntext2Char"/>
    <w:uiPriority w:val="99"/>
    <w:unhideWhenUsed/>
    <w:rsid w:val="00AA1D8D"/>
    <w:pPr>
      <w:spacing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AA1D8D"/>
  </w:style>
  <w:style w:type="paragraph" w:styleId="Zkladntext3">
    <w:name w:val="Body Text 3"/>
    <w:basedOn w:val="Normlny"/>
    <w:link w:val="Zkladntext3Char"/>
    <w:uiPriority w:val="99"/>
    <w:unhideWhenUsed/>
    <w:rsid w:val="00AA1D8D"/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AA1D8D"/>
    <w:rPr>
      <w:sz w:val="16"/>
      <w:szCs w:val="16"/>
    </w:rPr>
  </w:style>
  <w:style w:type="paragraph" w:styleId="Zoznam">
    <w:name w:val="List"/>
    <w:basedOn w:val="Normlny"/>
    <w:uiPriority w:val="99"/>
    <w:unhideWhenUsed/>
    <w:rsid w:val="00AA1D8D"/>
    <w:pPr>
      <w:ind w:left="360" w:hanging="360"/>
      <w:contextualSpacing/>
    </w:pPr>
  </w:style>
  <w:style w:type="paragraph" w:styleId="Zoznam2">
    <w:name w:val="List 2"/>
    <w:basedOn w:val="Normlny"/>
    <w:uiPriority w:val="99"/>
    <w:unhideWhenUsed/>
    <w:rsid w:val="00326F90"/>
    <w:pPr>
      <w:ind w:left="720" w:hanging="360"/>
      <w:contextualSpacing/>
    </w:pPr>
  </w:style>
  <w:style w:type="paragraph" w:styleId="Zoznam3">
    <w:name w:val="List 3"/>
    <w:basedOn w:val="Normlny"/>
    <w:uiPriority w:val="99"/>
    <w:unhideWhenUsed/>
    <w:rsid w:val="00326F90"/>
    <w:pPr>
      <w:ind w:left="1080" w:hanging="360"/>
      <w:contextualSpacing/>
    </w:pPr>
  </w:style>
  <w:style w:type="paragraph" w:styleId="Zoznamsodrkami">
    <w:name w:val="List Bullet"/>
    <w:basedOn w:val="Normlny"/>
    <w:uiPriority w:val="99"/>
    <w:unhideWhenUsed/>
    <w:rsid w:val="00326F90"/>
    <w:pPr>
      <w:numPr>
        <w:numId w:val="1"/>
      </w:numPr>
      <w:contextualSpacing/>
    </w:pPr>
  </w:style>
  <w:style w:type="paragraph" w:styleId="Zoznamsodrkami2">
    <w:name w:val="List Bullet 2"/>
    <w:basedOn w:val="Normlny"/>
    <w:uiPriority w:val="99"/>
    <w:unhideWhenUsed/>
    <w:rsid w:val="00326F90"/>
    <w:pPr>
      <w:numPr>
        <w:numId w:val="2"/>
      </w:numPr>
      <w:contextualSpacing/>
    </w:pPr>
  </w:style>
  <w:style w:type="paragraph" w:styleId="Zoznamsodrkami3">
    <w:name w:val="List Bullet 3"/>
    <w:basedOn w:val="Normlny"/>
    <w:uiPriority w:val="99"/>
    <w:unhideWhenUsed/>
    <w:rsid w:val="00326F90"/>
    <w:pPr>
      <w:numPr>
        <w:numId w:val="3"/>
      </w:numPr>
      <w:contextualSpacing/>
    </w:pPr>
  </w:style>
  <w:style w:type="paragraph" w:styleId="slovanzoznam">
    <w:name w:val="List Number"/>
    <w:basedOn w:val="Normlny"/>
    <w:uiPriority w:val="99"/>
    <w:unhideWhenUsed/>
    <w:rsid w:val="00326F90"/>
    <w:pPr>
      <w:numPr>
        <w:numId w:val="5"/>
      </w:numPr>
      <w:contextualSpacing/>
    </w:pPr>
  </w:style>
  <w:style w:type="paragraph" w:styleId="slovanzoznam2">
    <w:name w:val="List Number 2"/>
    <w:basedOn w:val="Normlny"/>
    <w:uiPriority w:val="99"/>
    <w:unhideWhenUsed/>
    <w:rsid w:val="0029639D"/>
    <w:pPr>
      <w:numPr>
        <w:numId w:val="6"/>
      </w:numPr>
      <w:contextualSpacing/>
    </w:pPr>
  </w:style>
  <w:style w:type="paragraph" w:styleId="slovanzoznam3">
    <w:name w:val="List Number 3"/>
    <w:basedOn w:val="Normlny"/>
    <w:uiPriority w:val="99"/>
    <w:unhideWhenUsed/>
    <w:rsid w:val="0029639D"/>
    <w:pPr>
      <w:numPr>
        <w:numId w:val="7"/>
      </w:numPr>
      <w:contextualSpacing/>
    </w:pPr>
  </w:style>
  <w:style w:type="paragraph" w:styleId="Pokraovaniezoznamu">
    <w:name w:val="List Continue"/>
    <w:basedOn w:val="Normlny"/>
    <w:uiPriority w:val="99"/>
    <w:unhideWhenUsed/>
    <w:rsid w:val="0029639D"/>
    <w:pPr>
      <w:ind w:left="360"/>
      <w:contextualSpacing/>
    </w:pPr>
  </w:style>
  <w:style w:type="paragraph" w:styleId="Pokraovaniezoznamu2">
    <w:name w:val="List Continue 2"/>
    <w:basedOn w:val="Normlny"/>
    <w:uiPriority w:val="99"/>
    <w:unhideWhenUsed/>
    <w:rsid w:val="0029639D"/>
    <w:pPr>
      <w:ind w:left="720"/>
      <w:contextualSpacing/>
    </w:pPr>
  </w:style>
  <w:style w:type="paragraph" w:styleId="Pokraovaniezoznamu3">
    <w:name w:val="List Continue 3"/>
    <w:basedOn w:val="Normlny"/>
    <w:uiPriority w:val="99"/>
    <w:unhideWhenUsed/>
    <w:rsid w:val="0029639D"/>
    <w:pPr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Predvolenpsmoodseku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cia">
    <w:name w:val="Quote"/>
    <w:basedOn w:val="Normlny"/>
    <w:next w:val="Normlny"/>
    <w:link w:val="CitciaChar"/>
    <w:uiPriority w:val="29"/>
    <w:qFormat/>
    <w:rsid w:val="00FC693F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opis">
    <w:name w:val="caption"/>
    <w:basedOn w:val="Normlny"/>
    <w:next w:val="Norm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Vrazn">
    <w:name w:val="Strong"/>
    <w:basedOn w:val="Predvolenpsmoodseku"/>
    <w:uiPriority w:val="22"/>
    <w:qFormat/>
    <w:rsid w:val="00FC693F"/>
    <w:rPr>
      <w:b/>
      <w:bCs/>
    </w:rPr>
  </w:style>
  <w:style w:type="character" w:styleId="Zvraznenie">
    <w:name w:val="Emphasis"/>
    <w:basedOn w:val="Predvolenpsmoodseku"/>
    <w:uiPriority w:val="20"/>
    <w:qFormat/>
    <w:rsid w:val="00FC693F"/>
    <w:rPr>
      <w:i/>
      <w:iCs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C693F"/>
    <w:rPr>
      <w:b/>
      <w:bCs/>
      <w:i/>
      <w:iCs/>
      <w:color w:val="4F81BD" w:themeColor="accent1"/>
    </w:rPr>
  </w:style>
  <w:style w:type="character" w:styleId="Jemnzvraznenie">
    <w:name w:val="Subtle Emphasis"/>
    <w:basedOn w:val="Predvolenpsmoodseku"/>
    <w:uiPriority w:val="19"/>
    <w:qFormat/>
    <w:rsid w:val="00FC693F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qFormat/>
    <w:rsid w:val="00FC693F"/>
    <w:rPr>
      <w:b/>
      <w:bCs/>
      <w:i/>
      <w:iCs/>
      <w:color w:val="4F81BD" w:themeColor="accent1"/>
    </w:rPr>
  </w:style>
  <w:style w:type="character" w:styleId="Jemnodkaz">
    <w:name w:val="Subtle Reference"/>
    <w:basedOn w:val="Predvolenpsmoodseku"/>
    <w:uiPriority w:val="31"/>
    <w:qFormat/>
    <w:rsid w:val="00FC693F"/>
    <w:rPr>
      <w:smallCaps/>
      <w:color w:val="C0504D" w:themeColor="accent2"/>
      <w:u w:val="single"/>
    </w:rPr>
  </w:style>
  <w:style w:type="character" w:styleId="Zvraznenodkaz">
    <w:name w:val="Intense Reference"/>
    <w:basedOn w:val="Predvolenpsmoodsek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qFormat/>
    <w:rsid w:val="00FC693F"/>
    <w:rPr>
      <w:b/>
      <w:bCs/>
      <w:smallCaps/>
      <w:spacing w:val="5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FC693F"/>
    <w:pPr>
      <w:outlineLvl w:val="9"/>
    </w:pPr>
  </w:style>
  <w:style w:type="table" w:styleId="Mriekatabuky">
    <w:name w:val="Table Grid"/>
    <w:basedOn w:val="Normlnatabu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podfarbeniezvraznenie1">
    <w:name w:val="Light Shading Accent 1"/>
    <w:basedOn w:val="Normlnatabu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podfarbeniezvraznenie3">
    <w:name w:val="Light Shading Accent 3"/>
    <w:basedOn w:val="Normlnatabu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podfarbeniezvraznenie4">
    <w:name w:val="Light Shading Accent 4"/>
    <w:basedOn w:val="Normlnatabu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podfarbeniezvraznenie5">
    <w:name w:val="Light Shading Accent 5"/>
    <w:basedOn w:val="Normlnatabu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6">
    <w:name w:val="Light Shading Accent 6"/>
    <w:basedOn w:val="Normlnatabu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lzoznam">
    <w:name w:val="Light List"/>
    <w:basedOn w:val="Normlnatabu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lzoznamzvraznenie1">
    <w:name w:val="Light List Accent 1"/>
    <w:basedOn w:val="Normlnatabu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lzoznamzvraznenie2">
    <w:name w:val="Light List Accent 2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lzoznamzvraznenie3">
    <w:name w:val="Light List Accent 3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lzoznamzvraznenie4">
    <w:name w:val="Light List Accent 4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lzoznamzvraznenie5">
    <w:name w:val="Light List Accent 5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lzoznamzvraznenie6">
    <w:name w:val="Light List Accent 6"/>
    <w:basedOn w:val="Normlnatabu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mrieka">
    <w:name w:val="Light Grid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mriekazvraznenie1">
    <w:name w:val="Light Grid Accent 1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mriekazvraznenie2">
    <w:name w:val="Light Grid Accent 2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mriekazvraznenie3">
    <w:name w:val="Light Grid Accent 3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mriekazvraznenie4">
    <w:name w:val="Light Grid Accent 4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mriekazvraznenie5">
    <w:name w:val="Light Grid Accent 5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mriekazvraznenie6">
    <w:name w:val="Light Grid Accent 6"/>
    <w:basedOn w:val="Normlnatabu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rednpodfarbenie1">
    <w:name w:val="Medium Shading 1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1">
    <w:name w:val="Medium Shading 1 Accent 1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2">
    <w:name w:val="Medium Shading 1 Accent 2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3">
    <w:name w:val="Medium Shading 1 Accent 3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4">
    <w:name w:val="Medium Shading 1 Accent 4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1zvraznenie5">
    <w:name w:val="Medium Shading 1 Accent 5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Farebnpodfarbenie1zvraznenie6">
    <w:name w:val="Medium Shading 1 Accent 6"/>
    <w:basedOn w:val="Normlnatabu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podfarbenie2">
    <w:name w:val="Medium Shading 2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1">
    <w:name w:val="Medium Shading 2 Accent 1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2">
    <w:name w:val="Medium Shading 2 Accent 2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3">
    <w:name w:val="Medium Shading 2 Accent 3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4">
    <w:name w:val="Medium Shading 2 Accent 4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2zvraznenie5">
    <w:name w:val="Medium Shading 2 Accent 5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arebnpodfarbenie2zvraznenie6">
    <w:name w:val="Medium Shading 2 Accent 6"/>
    <w:basedOn w:val="Normlnatabu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zoznam1">
    <w:name w:val="Medium List 1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rednzoznam1zvraznenie1">
    <w:name w:val="Medium List 1 Accent 1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rednzoznam1zvraznenie2">
    <w:name w:val="Medium List 1 Accent 2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rednzoznam1zvraznenie3">
    <w:name w:val="Medium List 1 Accent 3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rednzoznam1zvraznenie4">
    <w:name w:val="Medium List 1 Accent 4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rednzoznam1zvraznenie5">
    <w:name w:val="Medium List 1 Accent 5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rednzoznam1zvraznenie6">
    <w:name w:val="Medium List 1 Accent 6"/>
    <w:basedOn w:val="Normlnatabu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rednzoznam2">
    <w:name w:val="Medium List 2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1">
    <w:name w:val="Medium List 2 Accent 1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2">
    <w:name w:val="Medium List 2 Accent 2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3">
    <w:name w:val="Medium List 2 Accent 3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4">
    <w:name w:val="Medium List 2 Accent 4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5">
    <w:name w:val="Medium List 2 Accent 5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6">
    <w:name w:val="Medium List 2 Accent 6"/>
    <w:basedOn w:val="Normlnatabu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rednmrieka1">
    <w:name w:val="Medium Grid 1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rednmrieka1zvraznenie1">
    <w:name w:val="Medium Grid 1 Accent 1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rednmrieka1zvraznenie2">
    <w:name w:val="Medium Grid 1 Accent 2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rednmrieka1zvraznenie3">
    <w:name w:val="Medium Grid 1 Accent 3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rednmrieka1zvraznenie4">
    <w:name w:val="Medium Grid 1 Accent 4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rednmrieka1zvraznenie5">
    <w:name w:val="Medium Grid 1 Accent 5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rednmrieka1zvraznenie6">
    <w:name w:val="Medium Grid 1 Accent 6"/>
    <w:basedOn w:val="Normlnatabu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rednmrieka2">
    <w:name w:val="Medium Grid 2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1">
    <w:name w:val="Medium Grid 2 Accent 1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2">
    <w:name w:val="Medium Grid 2 Accent 2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3">
    <w:name w:val="Medium Grid 2 Accent 3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4">
    <w:name w:val="Medium Grid 2 Accent 4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5">
    <w:name w:val="Medium Grid 2 Accent 5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2zvraznenie6">
    <w:name w:val="Medium Grid 2 Accent 6"/>
    <w:basedOn w:val="Normlnatabu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mrieka3">
    <w:name w:val="Medium Grid 3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rednmrieka3zvraznenie1">
    <w:name w:val="Medium Grid 3 Accent 1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rednmrieka3zvraznenie2">
    <w:name w:val="Medium Grid 3 Accent 2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rednmrieka3zvraznenie3">
    <w:name w:val="Medium Grid 3 Accent 3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rednmrieka3zvraznenie4">
    <w:name w:val="Medium Grid 3 Accent 4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rednmrieka3zvraznenie5">
    <w:name w:val="Medium Grid 3 Accent 5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rednmrieka3zvraznenie6">
    <w:name w:val="Medium Grid 3 Accent 6"/>
    <w:basedOn w:val="Normlnatabu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zoznam">
    <w:name w:val="Dark List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zoznamzvraznenie1">
    <w:name w:val="Dark List Accent 1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zoznamzvraznenie2">
    <w:name w:val="Dark List Accent 2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zoznamzvraznenie3">
    <w:name w:val="Dark List Accent 3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zoznamzvraznenie4">
    <w:name w:val="Dark List Accent 4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zoznamzvraznenie5">
    <w:name w:val="Dark List Accent 5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zoznamzvraznenie6">
    <w:name w:val="Dark List Accent 6"/>
    <w:basedOn w:val="Normlnatabu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ebnpodfarbenie">
    <w:name w:val="Colorful Shading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1">
    <w:name w:val="Colorful Shading Accent 1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2">
    <w:name w:val="Colorful Shading Accent 2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3">
    <w:name w:val="Colorful Shading Accent 3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ebnpodfarbeniezvraznenie4">
    <w:name w:val="Colorful Shading Accent 4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5">
    <w:name w:val="Colorful Shading Accent 5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podfarbeniezvraznenie6">
    <w:name w:val="Colorful Shading Accent 6"/>
    <w:basedOn w:val="Normlnatabu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ebnzoznam">
    <w:name w:val="Colorful List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ebnzoznamzvraznenie1">
    <w:name w:val="Colorful List Accent 1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ebnzoznamzvraznenie2">
    <w:name w:val="Colorful List Accent 2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ebnzoznamzvraznenie3">
    <w:name w:val="Colorful List Accent 3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ebnzoznamzvraznenie4">
    <w:name w:val="Colorful List Accent 4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ebnzoznamzvraznenie5">
    <w:name w:val="Colorful List Accent 5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ebnzoznamzvraznenie6">
    <w:name w:val="Colorful List Accent 6"/>
    <w:basedOn w:val="Normlnatabu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ebnmrieka">
    <w:name w:val="Colorful Grid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ebnmriekazvraznenie1">
    <w:name w:val="Colorful Grid Accent 1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ebnmriekazvraznenie2">
    <w:name w:val="Colorful Grid Accent 2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ebnmriekazvraznenie3">
    <w:name w:val="Colorful Grid Accent 3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ebnmriekazvraznenie4">
    <w:name w:val="Colorful Grid Accent 4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ebnmriekazvraznenie5">
    <w:name w:val="Colorful Grid Accent 5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ebnmriekazvraznenie6">
    <w:name w:val="Colorful Grid Accent 6"/>
    <w:basedOn w:val="Normlnatabu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ZoD_P03_Povolovaci_stav</dc:title>
  <dc:subject/>
  <dc:creator>SYRÁREŇ BEL SLOVENSKO, a.s.</dc:creator>
  <cp:keywords/>
  <dc:description>generated by python-docx</dc:description>
  <cp:lastModifiedBy>Martina Hájiková</cp:lastModifiedBy>
  <cp:revision>2</cp:revision>
  <dcterms:created xsi:type="dcterms:W3CDTF">2013-12-23T23:15:00Z</dcterms:created>
  <dcterms:modified xsi:type="dcterms:W3CDTF">2026-09-11T10:01:00Z</dcterms:modified>
  <cp:category/>
</cp:coreProperties>
</file>